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9F" w:rsidRPr="000D7B09" w:rsidRDefault="007508E7" w:rsidP="00A9059F">
      <w:pPr>
        <w:spacing w:after="0" w:line="240" w:lineRule="auto"/>
        <w:rPr>
          <w:rFonts w:ascii="Times New Roman" w:hAnsi="Times New Roman"/>
          <w:b/>
          <w:sz w:val="26"/>
          <w:szCs w:val="26"/>
        </w:rPr>
      </w:pPr>
      <w:r>
        <w:rPr>
          <w:rFonts w:ascii="Times New Roman" w:hAnsi="Times New Roman"/>
          <w:b/>
          <w:noProof/>
          <w:sz w:val="26"/>
          <w:szCs w:val="26"/>
          <w:lang w:eastAsia="ru-RU"/>
        </w:rPr>
        <w:drawing>
          <wp:inline distT="0" distB="0" distL="0" distR="0">
            <wp:extent cx="5940425" cy="8404225"/>
            <wp:effectExtent l="19050" t="0" r="3175" b="0"/>
            <wp:docPr id="1" name="Рисунок 0" descr="ОУД.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3.jpg"/>
                    <pic:cNvPicPr/>
                  </pic:nvPicPr>
                  <pic:blipFill>
                    <a:blip r:embed="rId7"/>
                    <a:stretch>
                      <a:fillRect/>
                    </a:stretch>
                  </pic:blipFill>
                  <pic:spPr>
                    <a:xfrm>
                      <a:off x="0" y="0"/>
                      <a:ext cx="5940425" cy="8404225"/>
                    </a:xfrm>
                    <a:prstGeom prst="rect">
                      <a:avLst/>
                    </a:prstGeom>
                  </pic:spPr>
                </pic:pic>
              </a:graphicData>
            </a:graphic>
          </wp:inline>
        </w:drawing>
      </w:r>
    </w:p>
    <w:p w:rsidR="00A9059F" w:rsidRPr="000D7B09" w:rsidRDefault="00A9059F" w:rsidP="00A9059F">
      <w:pPr>
        <w:spacing w:after="0" w:line="240" w:lineRule="auto"/>
        <w:jc w:val="center"/>
        <w:rPr>
          <w:rFonts w:ascii="Times New Roman" w:hAnsi="Times New Roman"/>
          <w:b/>
          <w:sz w:val="26"/>
          <w:szCs w:val="26"/>
        </w:rPr>
        <w:sectPr w:rsidR="00A9059F" w:rsidRPr="000D7B09" w:rsidSect="00657733">
          <w:footerReference w:type="default" r:id="rId8"/>
          <w:pgSz w:w="11906" w:h="16838" w:code="9"/>
          <w:pgMar w:top="1134" w:right="850" w:bottom="1134" w:left="1701" w:header="709" w:footer="709" w:gutter="0"/>
          <w:cols w:space="708"/>
          <w:docGrid w:linePitch="360"/>
        </w:sectPr>
      </w:pPr>
    </w:p>
    <w:p w:rsidR="00915AEA"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 xml:space="preserve">Методические </w:t>
      </w:r>
      <w:r w:rsidR="00B06A82">
        <w:rPr>
          <w:rFonts w:ascii="Times New Roman" w:hAnsi="Times New Roman"/>
          <w:sz w:val="26"/>
          <w:szCs w:val="26"/>
        </w:rPr>
        <w:t>рекомендации</w:t>
      </w:r>
      <w:r w:rsidR="00801020" w:rsidRPr="000D7B09">
        <w:rPr>
          <w:rFonts w:ascii="Times New Roman" w:hAnsi="Times New Roman"/>
          <w:sz w:val="26"/>
          <w:szCs w:val="26"/>
        </w:rPr>
        <w:t>разработаны на</w:t>
      </w:r>
      <w:r w:rsidRPr="000D7B09">
        <w:rPr>
          <w:rFonts w:ascii="Times New Roman" w:hAnsi="Times New Roman"/>
          <w:sz w:val="26"/>
          <w:szCs w:val="26"/>
        </w:rPr>
        <w:t xml:space="preserve"> основе</w:t>
      </w:r>
      <w:r w:rsidR="00915AEA">
        <w:rPr>
          <w:rFonts w:ascii="Times New Roman" w:hAnsi="Times New Roman"/>
          <w:sz w:val="26"/>
          <w:szCs w:val="26"/>
        </w:rPr>
        <w:t>:</w:t>
      </w:r>
    </w:p>
    <w:p w:rsidR="00206D44" w:rsidRDefault="00915AEA" w:rsidP="00915AEA">
      <w:pPr>
        <w:spacing w:after="0" w:line="240" w:lineRule="auto"/>
        <w:jc w:val="both"/>
        <w:rPr>
          <w:rFonts w:ascii="Times New Roman" w:hAnsi="Times New Roman"/>
          <w:sz w:val="26"/>
          <w:szCs w:val="26"/>
        </w:rPr>
      </w:pPr>
      <w:r>
        <w:rPr>
          <w:rFonts w:ascii="Times New Roman" w:hAnsi="Times New Roman"/>
          <w:sz w:val="26"/>
          <w:szCs w:val="26"/>
        </w:rPr>
        <w:t>-</w:t>
      </w:r>
      <w:r w:rsidR="00A9059F" w:rsidRPr="000D7B09">
        <w:rPr>
          <w:rFonts w:ascii="Times New Roman" w:hAnsi="Times New Roman"/>
          <w:sz w:val="26"/>
          <w:szCs w:val="26"/>
        </w:rPr>
        <w:t xml:space="preserve"> Федерального государственного образовательного стандарта </w:t>
      </w:r>
      <w:r w:rsidR="00206D44">
        <w:rPr>
          <w:rFonts w:ascii="Times New Roman" w:hAnsi="Times New Roman"/>
          <w:sz w:val="26"/>
          <w:szCs w:val="26"/>
        </w:rPr>
        <w:t>средне</w:t>
      </w:r>
      <w:r w:rsidR="00A9059F" w:rsidRPr="000D7B09">
        <w:rPr>
          <w:rFonts w:ascii="Times New Roman" w:hAnsi="Times New Roman"/>
          <w:sz w:val="26"/>
          <w:szCs w:val="26"/>
        </w:rPr>
        <w:t>го общего образования</w:t>
      </w:r>
      <w:r w:rsidR="00206D44">
        <w:rPr>
          <w:rFonts w:ascii="Times New Roman" w:hAnsi="Times New Roman"/>
          <w:sz w:val="26"/>
          <w:szCs w:val="26"/>
        </w:rPr>
        <w:t>;</w:t>
      </w:r>
    </w:p>
    <w:p w:rsidR="00A9059F" w:rsidRDefault="00206D44" w:rsidP="00915AEA">
      <w:pPr>
        <w:spacing w:after="0" w:line="240" w:lineRule="auto"/>
        <w:jc w:val="both"/>
        <w:rPr>
          <w:rFonts w:ascii="Times New Roman" w:hAnsi="Times New Roman"/>
          <w:sz w:val="26"/>
          <w:szCs w:val="26"/>
        </w:rPr>
      </w:pPr>
      <w:r>
        <w:rPr>
          <w:rFonts w:ascii="Times New Roman" w:hAnsi="Times New Roman"/>
          <w:sz w:val="26"/>
          <w:szCs w:val="26"/>
        </w:rPr>
        <w:t>-</w:t>
      </w:r>
      <w:bookmarkStart w:id="0" w:name="_GoBack"/>
      <w:bookmarkEnd w:id="0"/>
      <w:r w:rsidR="00A9059F" w:rsidRPr="000D7B09">
        <w:rPr>
          <w:rFonts w:ascii="Times New Roman" w:hAnsi="Times New Roman"/>
          <w:sz w:val="26"/>
          <w:szCs w:val="26"/>
        </w:rPr>
        <w:t xml:space="preserve"> Федерального государственного образовательного стандарта среднего профессиона</w:t>
      </w:r>
      <w:r w:rsidR="00915AEA">
        <w:rPr>
          <w:rFonts w:ascii="Times New Roman" w:hAnsi="Times New Roman"/>
          <w:sz w:val="26"/>
          <w:szCs w:val="26"/>
        </w:rPr>
        <w:t xml:space="preserve">льного образования по профессии </w:t>
      </w:r>
      <w:r w:rsidR="00A9059F" w:rsidRPr="000D7B09">
        <w:rPr>
          <w:rFonts w:ascii="Times New Roman" w:hAnsi="Times New Roman"/>
          <w:sz w:val="26"/>
          <w:szCs w:val="26"/>
        </w:rPr>
        <w:t>15.01.05 Сварщик (ручной и частично механизированной сварки (наплавки)</w:t>
      </w:r>
      <w:r w:rsidR="00915AEA">
        <w:rPr>
          <w:rFonts w:ascii="Times New Roman" w:hAnsi="Times New Roman"/>
          <w:sz w:val="26"/>
          <w:szCs w:val="26"/>
        </w:rPr>
        <w:t>;</w:t>
      </w:r>
    </w:p>
    <w:p w:rsidR="00A9059F" w:rsidRDefault="00915AEA" w:rsidP="00915AEA">
      <w:pPr>
        <w:spacing w:after="0" w:line="240" w:lineRule="auto"/>
        <w:jc w:val="both"/>
        <w:rPr>
          <w:rFonts w:ascii="Times New Roman" w:hAnsi="Times New Roman"/>
          <w:sz w:val="26"/>
          <w:szCs w:val="26"/>
        </w:rPr>
      </w:pPr>
      <w:r>
        <w:rPr>
          <w:rFonts w:ascii="Times New Roman" w:hAnsi="Times New Roman"/>
          <w:sz w:val="26"/>
          <w:szCs w:val="26"/>
        </w:rPr>
        <w:t>-</w:t>
      </w:r>
      <w:r w:rsidR="00A9059F" w:rsidRPr="000D7B09">
        <w:rPr>
          <w:rFonts w:ascii="Times New Roman" w:hAnsi="Times New Roman"/>
          <w:sz w:val="26"/>
          <w:szCs w:val="26"/>
        </w:rPr>
        <w:t>основной профессиональной образов</w:t>
      </w:r>
      <w:r>
        <w:rPr>
          <w:rFonts w:ascii="Times New Roman" w:hAnsi="Times New Roman"/>
          <w:sz w:val="26"/>
          <w:szCs w:val="26"/>
        </w:rPr>
        <w:t xml:space="preserve">ательной программы по профессии </w:t>
      </w:r>
      <w:r w:rsidR="00A9059F" w:rsidRPr="000D7B09">
        <w:rPr>
          <w:rFonts w:ascii="Times New Roman" w:hAnsi="Times New Roman"/>
          <w:sz w:val="26"/>
          <w:szCs w:val="26"/>
        </w:rPr>
        <w:t>15.01.05 Сварщик (ручной и частично механизированной сварки (наплавки)</w:t>
      </w:r>
      <w:r>
        <w:rPr>
          <w:rFonts w:ascii="Times New Roman" w:hAnsi="Times New Roman"/>
          <w:sz w:val="26"/>
          <w:szCs w:val="26"/>
        </w:rPr>
        <w:t>;</w:t>
      </w:r>
    </w:p>
    <w:p w:rsidR="00A9059F" w:rsidRPr="000D7B09" w:rsidRDefault="00915AEA" w:rsidP="00A9059F">
      <w:pPr>
        <w:spacing w:after="0" w:line="240" w:lineRule="auto"/>
        <w:jc w:val="both"/>
        <w:rPr>
          <w:rFonts w:ascii="Times New Roman" w:hAnsi="Times New Roman"/>
          <w:sz w:val="26"/>
          <w:szCs w:val="26"/>
        </w:rPr>
      </w:pPr>
      <w:r>
        <w:rPr>
          <w:rFonts w:ascii="Times New Roman" w:hAnsi="Times New Roman"/>
          <w:sz w:val="26"/>
          <w:szCs w:val="26"/>
        </w:rPr>
        <w:t>- рабочей</w:t>
      </w:r>
      <w:r w:rsidR="00A9059F" w:rsidRPr="000D7B09">
        <w:rPr>
          <w:rFonts w:ascii="Times New Roman" w:hAnsi="Times New Roman"/>
          <w:sz w:val="26"/>
          <w:szCs w:val="26"/>
        </w:rPr>
        <w:t xml:space="preserve"> программы учебной дисциплины ОУД.03 Иностранный язык</w:t>
      </w:r>
      <w:r>
        <w:rPr>
          <w:rFonts w:ascii="Times New Roman" w:hAnsi="Times New Roman"/>
          <w:sz w:val="26"/>
          <w:szCs w:val="26"/>
        </w:rPr>
        <w:t>.</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spacing w:after="0" w:line="240" w:lineRule="auto"/>
        <w:jc w:val="both"/>
        <w:rPr>
          <w:rFonts w:ascii="Times New Roman" w:hAnsi="Times New Roman"/>
          <w:sz w:val="26"/>
          <w:szCs w:val="26"/>
          <w:u w:val="single"/>
        </w:rPr>
      </w:pPr>
      <w:r w:rsidRPr="000D7B09">
        <w:rPr>
          <w:rFonts w:ascii="Times New Roman" w:hAnsi="Times New Roman"/>
          <w:b/>
          <w:sz w:val="26"/>
          <w:szCs w:val="26"/>
          <w:u w:val="single"/>
        </w:rPr>
        <w:t xml:space="preserve">Организация - разработчик: </w:t>
      </w:r>
      <w:r w:rsidRPr="000D7B09">
        <w:rPr>
          <w:rFonts w:ascii="Times New Roman" w:hAnsi="Times New Roman"/>
          <w:sz w:val="26"/>
          <w:szCs w:val="26"/>
          <w:u w:val="single"/>
        </w:rPr>
        <w:t>ГАПОУ  «Казанский политехнический колледж»</w:t>
      </w:r>
    </w:p>
    <w:p w:rsidR="00A9059F" w:rsidRPr="000D7B09" w:rsidRDefault="00A9059F" w:rsidP="00A9059F">
      <w:pPr>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color w:val="000000"/>
          <w:sz w:val="26"/>
          <w:szCs w:val="26"/>
        </w:rPr>
      </w:pPr>
      <w:r w:rsidRPr="000D7B09">
        <w:rPr>
          <w:rFonts w:ascii="Times New Roman" w:hAnsi="Times New Roman"/>
          <w:color w:val="000000"/>
          <w:sz w:val="26"/>
          <w:szCs w:val="26"/>
        </w:rPr>
        <w:t>Разработчик:</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roofErr w:type="spellStart"/>
      <w:r w:rsidRPr="000D7B09">
        <w:rPr>
          <w:rFonts w:ascii="Times New Roman" w:hAnsi="Times New Roman"/>
          <w:color w:val="000000"/>
          <w:sz w:val="26"/>
          <w:szCs w:val="26"/>
        </w:rPr>
        <w:t>Ахматьянова</w:t>
      </w:r>
      <w:proofErr w:type="spellEnd"/>
      <w:r w:rsidRPr="000D7B09">
        <w:rPr>
          <w:rFonts w:ascii="Times New Roman" w:hAnsi="Times New Roman"/>
          <w:color w:val="000000"/>
          <w:sz w:val="26"/>
          <w:szCs w:val="26"/>
        </w:rPr>
        <w:t xml:space="preserve"> Ю.И., преподаватель </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587EAD"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w:t>
      </w:r>
      <w:r w:rsidR="00801020" w:rsidRPr="000D7B09">
        <w:rPr>
          <w:rFonts w:ascii="Times New Roman" w:hAnsi="Times New Roman"/>
          <w:sz w:val="26"/>
          <w:szCs w:val="26"/>
        </w:rPr>
        <w:t>дисциплине ОУД.03</w:t>
      </w:r>
      <w:r w:rsidRPr="000D7B09">
        <w:rPr>
          <w:rFonts w:ascii="Times New Roman" w:hAnsi="Times New Roman"/>
          <w:sz w:val="26"/>
          <w:szCs w:val="26"/>
        </w:rPr>
        <w:t xml:space="preserve">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b/>
          <w:sz w:val="26"/>
          <w:szCs w:val="26"/>
        </w:rPr>
        <w:t>метапредметных</w:t>
      </w:r>
      <w:proofErr w:type="spellEnd"/>
      <w:r w:rsidRPr="000D7B09">
        <w:rPr>
          <w:rFonts w:ascii="Times New Roman" w:hAnsi="Times New Roman"/>
          <w:b/>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Выполнение практических заданий </w:t>
      </w:r>
      <w:proofErr w:type="gramStart"/>
      <w:r w:rsidRPr="000D7B09">
        <w:rPr>
          <w:rFonts w:ascii="Times New Roman" w:hAnsi="Times New Roman"/>
          <w:sz w:val="26"/>
          <w:szCs w:val="26"/>
        </w:rPr>
        <w:t>обучающимся</w:t>
      </w:r>
      <w:proofErr w:type="gramEnd"/>
      <w:r w:rsidRPr="000D7B09">
        <w:rPr>
          <w:rFonts w:ascii="Times New Roman" w:hAnsi="Times New Roman"/>
          <w:sz w:val="26"/>
          <w:szCs w:val="26"/>
        </w:rPr>
        <w:t xml:space="preserve"> способствует  овладению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Написать сочинение  «</w:t>
            </w:r>
            <w:proofErr w:type="spellStart"/>
            <w:r w:rsidRPr="000D7B09">
              <w:rPr>
                <w:rFonts w:ascii="Times New Roman" w:hAnsi="Times New Roman"/>
                <w:sz w:val="26"/>
                <w:szCs w:val="26"/>
              </w:rPr>
              <w:t>Myday</w:t>
            </w:r>
            <w:proofErr w:type="spellEnd"/>
            <w:r w:rsidRPr="000D7B09">
              <w:rPr>
                <w:rFonts w:ascii="Times New Roman" w:hAnsi="Times New Roman"/>
                <w:sz w:val="26"/>
                <w:szCs w:val="26"/>
              </w:rPr>
              <w:t>»</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Мой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lastRenderedPageBreak/>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D7B09">
        <w:rPr>
          <w:rFonts w:ascii="Times New Roman" w:hAnsi="Times New Roman"/>
          <w:sz w:val="26"/>
          <w:szCs w:val="26"/>
        </w:rPr>
        <w:t>микрогруппы</w:t>
      </w:r>
      <w:proofErr w:type="spellEnd"/>
      <w:r w:rsidRPr="000D7B09">
        <w:rPr>
          <w:rFonts w:ascii="Times New Roman" w:hAnsi="Times New Roman"/>
          <w:sz w:val="26"/>
          <w:szCs w:val="26"/>
        </w:rPr>
        <w:t>.</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spacing w:after="0" w:line="240" w:lineRule="auto"/>
        <w:ind w:firstLine="360"/>
        <w:jc w:val="both"/>
        <w:rPr>
          <w:rFonts w:ascii="Times New Roman" w:hAnsi="Times New Roman"/>
          <w:sz w:val="26"/>
          <w:szCs w:val="26"/>
        </w:rPr>
      </w:pPr>
      <w:r w:rsidRPr="000D7B09">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Методические рекомендации по работе  с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0D7B09">
        <w:rPr>
          <w:rFonts w:ascii="Times New Roman" w:hAnsi="Times New Roman"/>
          <w:sz w:val="26"/>
          <w:szCs w:val="26"/>
        </w:rPr>
        <w:t>известными</w:t>
      </w:r>
      <w:proofErr w:type="gramEnd"/>
      <w:r w:rsidRPr="000D7B09">
        <w:rPr>
          <w:rFonts w:ascii="Times New Roman" w:hAnsi="Times New Roman"/>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b/>
          <w:sz w:val="26"/>
          <w:szCs w:val="26"/>
        </w:rPr>
        <w:t>План</w:t>
      </w:r>
      <w:r w:rsidRPr="000D7B09">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Во-первых</w:t>
      </w:r>
      <w:r w:rsidRPr="000D7B09">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С помощью плана гораздо удобнее отыскивать в источнике  нужные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0D7B09">
        <w:rPr>
          <w:rFonts w:ascii="Times New Roman" w:hAnsi="Times New Roman"/>
          <w:sz w:val="26"/>
          <w:szCs w:val="26"/>
        </w:rPr>
        <w:t xml:space="preserve"> ,</w:t>
      </w:r>
      <w:proofErr w:type="gramEnd"/>
      <w:r w:rsidRPr="000D7B0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D7B09">
        <w:rPr>
          <w:rFonts w:ascii="Times New Roman" w:hAnsi="Times New Roman"/>
          <w:sz w:val="26"/>
          <w:szCs w:val="26"/>
        </w:rPr>
        <w:t>даталогические</w:t>
      </w:r>
      <w:proofErr w:type="spellEnd"/>
      <w:r w:rsidRPr="000D7B0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Pr="000D7B09">
        <w:rPr>
          <w:rStyle w:val="10"/>
          <w:rFonts w:eastAsiaTheme="minorHAnsi"/>
          <w:b/>
          <w:sz w:val="26"/>
          <w:szCs w:val="26"/>
        </w:rPr>
        <w:t> рекомендации  по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Работу по подготовке устного выступления можно разделить на два основных этапа: </w:t>
      </w:r>
      <w:proofErr w:type="spellStart"/>
      <w:r w:rsidRPr="000D7B09">
        <w:rPr>
          <w:snapToGrid w:val="0"/>
          <w:sz w:val="26"/>
          <w:szCs w:val="26"/>
        </w:rPr>
        <w:t>докоммуникативный</w:t>
      </w:r>
      <w:proofErr w:type="spellEnd"/>
      <w:r w:rsidRPr="000D7B09">
        <w:rPr>
          <w:snapToGrid w:val="0"/>
          <w:sz w:val="26"/>
          <w:szCs w:val="26"/>
        </w:rPr>
        <w:t xml:space="preserve">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w:t>
      </w:r>
      <w:proofErr w:type="spellStart"/>
      <w:r w:rsidRPr="000D7B09">
        <w:rPr>
          <w:snapToGrid w:val="0"/>
          <w:sz w:val="26"/>
          <w:szCs w:val="26"/>
        </w:rPr>
        <w:t>видеофрагметы</w:t>
      </w:r>
      <w:proofErr w:type="spellEnd"/>
      <w:r w:rsidRPr="000D7B09">
        <w:rPr>
          <w:snapToGrid w:val="0"/>
          <w:sz w:val="26"/>
          <w:szCs w:val="26"/>
        </w:rPr>
        <w:t xml:space="preserve">, аудиозаписи, </w:t>
      </w:r>
      <w:proofErr w:type="spellStart"/>
      <w:r w:rsidRPr="000D7B09">
        <w:rPr>
          <w:snapToGrid w:val="0"/>
          <w:sz w:val="26"/>
          <w:szCs w:val="26"/>
        </w:rPr>
        <w:t>фактологический</w:t>
      </w:r>
      <w:proofErr w:type="spellEnd"/>
      <w:r w:rsidRPr="000D7B0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D7B09">
        <w:rPr>
          <w:rFonts w:ascii="Times New Roman" w:hAnsi="Times New Roman"/>
          <w:sz w:val="26"/>
          <w:szCs w:val="26"/>
        </w:rPr>
        <w:t>скомканность</w:t>
      </w:r>
      <w:proofErr w:type="spellEnd"/>
      <w:r w:rsidRPr="000D7B09">
        <w:rPr>
          <w:rFonts w:ascii="Times New Roman" w:hAnsi="Times New Roman"/>
          <w:sz w:val="26"/>
          <w:szCs w:val="26"/>
        </w:rPr>
        <w:t xml:space="preserve">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Примерный объем в машинописных страницах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proofErr w:type="spellStart"/>
      <w:r w:rsidRPr="000D7B09">
        <w:rPr>
          <w:rFonts w:ascii="Times New Roman" w:hAnsi="Times New Roman"/>
          <w:sz w:val="26"/>
          <w:szCs w:val="26"/>
          <w:lang w:val="en-US"/>
        </w:rPr>
        <w:t>TimesNewRoman</w:t>
      </w:r>
      <w:proofErr w:type="spellEnd"/>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D7B09">
        <w:rPr>
          <w:sz w:val="26"/>
          <w:szCs w:val="26"/>
        </w:rPr>
        <w:t>PowerPoint</w:t>
      </w:r>
      <w:proofErr w:type="spellEnd"/>
      <w:r w:rsidRPr="000D7B0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r w:rsidRPr="000D7B09">
          <w:rPr>
            <w:rFonts w:ascii="Times New Roman" w:hAnsi="Times New Roman"/>
            <w:sz w:val="26"/>
            <w:szCs w:val="26"/>
            <w:lang w:val="en-US"/>
          </w:rPr>
          <w:t>pt</w:t>
        </w:r>
      </w:smartTag>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Для показа файл презентации необходимо сохранить в формате «Демонстрация </w:t>
      </w:r>
      <w:proofErr w:type="spellStart"/>
      <w:r w:rsidRPr="000D7B09">
        <w:rPr>
          <w:color w:val="000000"/>
          <w:sz w:val="26"/>
          <w:szCs w:val="26"/>
        </w:rPr>
        <w:t>PowerPоint</w:t>
      </w:r>
      <w:proofErr w:type="spellEnd"/>
      <w:r w:rsidRPr="000D7B09">
        <w:rPr>
          <w:color w:val="000000"/>
          <w:sz w:val="26"/>
          <w:szCs w:val="26"/>
        </w:rPr>
        <w:t xml:space="preserve">» (Файл — Сохранить как — Тип файла — Демонстрация </w:t>
      </w:r>
      <w:proofErr w:type="spellStart"/>
      <w:r w:rsidRPr="000D7B09">
        <w:rPr>
          <w:color w:val="000000"/>
          <w:sz w:val="26"/>
          <w:szCs w:val="26"/>
        </w:rPr>
        <w:t>PowerPоint</w:t>
      </w:r>
      <w:proofErr w:type="spellEnd"/>
      <w:r w:rsidRPr="000D7B09">
        <w:rPr>
          <w:color w:val="000000"/>
          <w:sz w:val="26"/>
          <w:szCs w:val="26"/>
        </w:rPr>
        <w:t>). В этом случае презентация автоматически открывается в режиме полноэкранного показа (</w:t>
      </w:r>
      <w:proofErr w:type="spellStart"/>
      <w:r w:rsidRPr="000D7B09">
        <w:rPr>
          <w:color w:val="000000"/>
          <w:sz w:val="26"/>
          <w:szCs w:val="26"/>
        </w:rPr>
        <w:t>slideshow</w:t>
      </w:r>
      <w:proofErr w:type="spellEnd"/>
      <w:r w:rsidRPr="000D7B09">
        <w:rPr>
          <w:color w:val="000000"/>
          <w:sz w:val="26"/>
          <w:szCs w:val="26"/>
        </w:rPr>
        <w:t xml:space="preserve">) и слушатели избавлены как от вида рабочего окна программы </w:t>
      </w:r>
      <w:proofErr w:type="spellStart"/>
      <w:r w:rsidRPr="000D7B09">
        <w:rPr>
          <w:color w:val="000000"/>
          <w:sz w:val="26"/>
          <w:szCs w:val="26"/>
        </w:rPr>
        <w:t>PowerPoint</w:t>
      </w:r>
      <w:proofErr w:type="spellEnd"/>
      <w:r w:rsidRPr="000D7B09">
        <w:rPr>
          <w:color w:val="000000"/>
          <w:sz w:val="26"/>
          <w:szCs w:val="26"/>
        </w:rPr>
        <w: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B45A48">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B45A48" w:rsidRDefault="00A9059F" w:rsidP="00B45A48">
      <w:pPr>
        <w:jc w:val="both"/>
        <w:rPr>
          <w:rFonts w:ascii="Times New Roman" w:hAnsi="Times New Roman"/>
          <w:sz w:val="26"/>
          <w:szCs w:val="26"/>
        </w:rPr>
      </w:pPr>
      <w:r w:rsidRPr="00B45A48">
        <w:rPr>
          <w:rFonts w:ascii="Times New Roman" w:hAnsi="Times New Roman"/>
          <w:sz w:val="26"/>
          <w:szCs w:val="26"/>
        </w:rPr>
        <w:t xml:space="preserve">1. </w:t>
      </w:r>
      <w:proofErr w:type="spellStart"/>
      <w:r w:rsidRPr="00B45A48">
        <w:rPr>
          <w:rFonts w:ascii="Times New Roman" w:hAnsi="Times New Roman"/>
          <w:sz w:val="26"/>
          <w:szCs w:val="26"/>
        </w:rPr>
        <w:t>Гуреев</w:t>
      </w:r>
      <w:proofErr w:type="spellEnd"/>
      <w:r w:rsidRPr="00B45A48">
        <w:rPr>
          <w:rFonts w:ascii="Times New Roman" w:hAnsi="Times New Roman"/>
          <w:sz w:val="26"/>
          <w:szCs w:val="26"/>
        </w:rPr>
        <w:t>, В. А. Английский язык. Грамматика (B2)</w:t>
      </w:r>
      <w:proofErr w:type="gramStart"/>
      <w:r w:rsidRPr="00B45A48">
        <w:rPr>
          <w:rFonts w:ascii="Times New Roman" w:hAnsi="Times New Roman"/>
          <w:sz w:val="26"/>
          <w:szCs w:val="26"/>
        </w:rPr>
        <w:t xml:space="preserve"> :</w:t>
      </w:r>
      <w:proofErr w:type="gramEnd"/>
      <w:r w:rsidRPr="00B45A48">
        <w:rPr>
          <w:rFonts w:ascii="Times New Roman" w:hAnsi="Times New Roman"/>
          <w:sz w:val="26"/>
          <w:szCs w:val="26"/>
        </w:rPr>
        <w:t xml:space="preserve"> учебник и практикум для среднего профессионального образования / В. А. </w:t>
      </w:r>
      <w:proofErr w:type="spellStart"/>
      <w:r w:rsidRPr="00B45A48">
        <w:rPr>
          <w:rFonts w:ascii="Times New Roman" w:hAnsi="Times New Roman"/>
          <w:sz w:val="26"/>
          <w:szCs w:val="26"/>
        </w:rPr>
        <w:t>Гуреев</w:t>
      </w:r>
      <w:proofErr w:type="spellEnd"/>
      <w:r w:rsidRPr="00B45A48">
        <w:rPr>
          <w:rFonts w:ascii="Times New Roman" w:hAnsi="Times New Roman"/>
          <w:sz w:val="26"/>
          <w:szCs w:val="26"/>
        </w:rPr>
        <w:t>. — Москва</w:t>
      </w:r>
      <w:proofErr w:type="gramStart"/>
      <w:r w:rsidRPr="00B45A48">
        <w:rPr>
          <w:rFonts w:ascii="Times New Roman" w:hAnsi="Times New Roman"/>
          <w:sz w:val="26"/>
          <w:szCs w:val="26"/>
        </w:rPr>
        <w:t xml:space="preserve"> :</w:t>
      </w:r>
      <w:proofErr w:type="gramEnd"/>
      <w:r w:rsidRPr="00B45A48">
        <w:rPr>
          <w:rFonts w:ascii="Times New Roman" w:hAnsi="Times New Roman"/>
          <w:sz w:val="26"/>
          <w:szCs w:val="26"/>
        </w:rPr>
        <w:t xml:space="preserve"> Издательство </w:t>
      </w:r>
      <w:proofErr w:type="spellStart"/>
      <w:r w:rsidRPr="00B45A48">
        <w:rPr>
          <w:rFonts w:ascii="Times New Roman" w:hAnsi="Times New Roman"/>
          <w:sz w:val="26"/>
          <w:szCs w:val="26"/>
        </w:rPr>
        <w:t>Юрайт</w:t>
      </w:r>
      <w:proofErr w:type="spellEnd"/>
      <w:r w:rsidRPr="00B45A48">
        <w:rPr>
          <w:rFonts w:ascii="Times New Roman" w:hAnsi="Times New Roman"/>
          <w:sz w:val="26"/>
          <w:szCs w:val="26"/>
        </w:rPr>
        <w:t>, 20</w:t>
      </w:r>
      <w:r w:rsidR="00801020">
        <w:rPr>
          <w:rFonts w:ascii="Times New Roman" w:hAnsi="Times New Roman"/>
          <w:sz w:val="26"/>
          <w:szCs w:val="26"/>
        </w:rPr>
        <w:t>19</w:t>
      </w:r>
      <w:r w:rsidRPr="00B45A48">
        <w:rPr>
          <w:rFonts w:ascii="Times New Roman" w:hAnsi="Times New Roman"/>
          <w:sz w:val="26"/>
          <w:szCs w:val="26"/>
        </w:rPr>
        <w:t>. — 294 с. — (Профессиональное образование). — ISBN 978-5-534-10481-3.</w:t>
      </w:r>
    </w:p>
    <w:p w:rsidR="00B45A48" w:rsidRPr="00B45A48" w:rsidRDefault="00B45A48" w:rsidP="00B45A48">
      <w:pPr>
        <w:pStyle w:val="a7"/>
        <w:ind w:left="0" w:firstLine="0"/>
        <w:rPr>
          <w:b/>
          <w:sz w:val="26"/>
          <w:szCs w:val="26"/>
        </w:rPr>
      </w:pPr>
      <w:r w:rsidRPr="00B45A48">
        <w:rPr>
          <w:b/>
          <w:sz w:val="26"/>
          <w:szCs w:val="26"/>
        </w:rPr>
        <w:t>Дополнительная литература</w:t>
      </w:r>
    </w:p>
    <w:p w:rsidR="00A9059F" w:rsidRPr="00B45A48" w:rsidRDefault="00A9059F" w:rsidP="00B45A48">
      <w:pPr>
        <w:pStyle w:val="a7"/>
        <w:numPr>
          <w:ilvl w:val="0"/>
          <w:numId w:val="21"/>
        </w:numPr>
        <w:ind w:left="0" w:firstLine="0"/>
        <w:rPr>
          <w:sz w:val="26"/>
          <w:szCs w:val="26"/>
        </w:rPr>
      </w:pPr>
      <w:proofErr w:type="spellStart"/>
      <w:r w:rsidRPr="00B45A48">
        <w:rPr>
          <w:sz w:val="26"/>
          <w:szCs w:val="26"/>
        </w:rPr>
        <w:t>Дюканова</w:t>
      </w:r>
      <w:proofErr w:type="spellEnd"/>
      <w:r w:rsidRPr="00B45A48">
        <w:rPr>
          <w:sz w:val="26"/>
          <w:szCs w:val="26"/>
        </w:rPr>
        <w:t xml:space="preserve">, Н. М. Английский язык : учебное пособие / Н.М. </w:t>
      </w:r>
      <w:proofErr w:type="spellStart"/>
      <w:r w:rsidRPr="00B45A48">
        <w:rPr>
          <w:sz w:val="26"/>
          <w:szCs w:val="26"/>
        </w:rPr>
        <w:t>Дюканова</w:t>
      </w:r>
      <w:proofErr w:type="spellEnd"/>
      <w:r w:rsidRPr="00B45A48">
        <w:rPr>
          <w:sz w:val="26"/>
          <w:szCs w:val="26"/>
        </w:rPr>
        <w:t xml:space="preserve">. — 2-е изд., </w:t>
      </w:r>
      <w:proofErr w:type="spellStart"/>
      <w:r w:rsidRPr="00B45A48">
        <w:rPr>
          <w:sz w:val="26"/>
          <w:szCs w:val="26"/>
        </w:rPr>
        <w:t>перераб</w:t>
      </w:r>
      <w:proofErr w:type="spellEnd"/>
      <w:r w:rsidRPr="00B45A48">
        <w:rPr>
          <w:sz w:val="26"/>
          <w:szCs w:val="26"/>
        </w:rPr>
        <w:t>. и доп. — Москва : ИНФРА-М, 20</w:t>
      </w:r>
      <w:r w:rsidR="00801020">
        <w:rPr>
          <w:sz w:val="26"/>
          <w:szCs w:val="26"/>
        </w:rPr>
        <w:t>19</w:t>
      </w:r>
      <w:r w:rsidRPr="00B45A48">
        <w:rPr>
          <w:sz w:val="26"/>
          <w:szCs w:val="26"/>
        </w:rPr>
        <w:t xml:space="preserve">. — 319 с. — (Среднее профессиональное образование). - ISBN 978-5-16-013886-2. - </w:t>
      </w:r>
      <w:proofErr w:type="spellStart"/>
      <w:r w:rsidRPr="00B45A48">
        <w:rPr>
          <w:sz w:val="26"/>
          <w:szCs w:val="26"/>
        </w:rPr>
        <w:t>Текст:электронный</w:t>
      </w:r>
      <w:proofErr w:type="spellEnd"/>
      <w:r w:rsidRPr="00B45A48">
        <w:rPr>
          <w:sz w:val="26"/>
          <w:szCs w:val="26"/>
        </w:rPr>
        <w:t xml:space="preserve">. - URL:    </w:t>
      </w:r>
      <w:hyperlink r:id="rId9" w:history="1">
        <w:r w:rsidRPr="00B45A48">
          <w:rPr>
            <w:rStyle w:val="a6"/>
            <w:sz w:val="26"/>
            <w:szCs w:val="26"/>
          </w:rPr>
          <w:t>https://znanium.com/catalog/product/1209237</w:t>
        </w:r>
      </w:hyperlink>
      <w:r w:rsidRPr="00B45A48">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587EA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p>
    <w:p w:rsidR="00A9059F" w:rsidRPr="000D7B09" w:rsidRDefault="00587EA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p>
    <w:p w:rsidR="00A9059F" w:rsidRPr="000D7B09" w:rsidRDefault="00587EAD"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Преподаватель: ______ФИО</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___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rsidSect="004F29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6F7" w:rsidRDefault="002E66F7">
      <w:pPr>
        <w:spacing w:after="0" w:line="240" w:lineRule="auto"/>
      </w:pPr>
      <w:r>
        <w:separator/>
      </w:r>
    </w:p>
  </w:endnote>
  <w:endnote w:type="continuationSeparator" w:id="1">
    <w:p w:rsidR="002E66F7" w:rsidRDefault="002E6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E0" w:rsidRDefault="00E130E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E0" w:rsidRDefault="00587EAD" w:rsidP="00657733">
    <w:pPr>
      <w:pStyle w:val="a3"/>
      <w:framePr w:wrap="around" w:vAnchor="text" w:hAnchor="margin" w:xAlign="right" w:y="1"/>
      <w:rPr>
        <w:rStyle w:val="ab"/>
      </w:rPr>
    </w:pPr>
    <w:r>
      <w:rPr>
        <w:rStyle w:val="ab"/>
      </w:rPr>
      <w:fldChar w:fldCharType="begin"/>
    </w:r>
    <w:r w:rsidR="00E130E0">
      <w:rPr>
        <w:rStyle w:val="ab"/>
      </w:rPr>
      <w:instrText xml:space="preserve">PAGE  </w:instrText>
    </w:r>
    <w:r>
      <w:rPr>
        <w:rStyle w:val="ab"/>
      </w:rPr>
      <w:fldChar w:fldCharType="separate"/>
    </w:r>
    <w:r w:rsidR="00E130E0">
      <w:rPr>
        <w:rStyle w:val="ab"/>
        <w:noProof/>
      </w:rPr>
      <w:t>70</w:t>
    </w:r>
    <w:r>
      <w:rPr>
        <w:rStyle w:val="ab"/>
      </w:rPr>
      <w:fldChar w:fldCharType="end"/>
    </w:r>
  </w:p>
  <w:p w:rsidR="00E130E0" w:rsidRDefault="00E130E0" w:rsidP="00657733">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0E0" w:rsidRDefault="00E130E0" w:rsidP="0065773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6F7" w:rsidRDefault="002E66F7">
      <w:pPr>
        <w:spacing w:after="0" w:line="240" w:lineRule="auto"/>
      </w:pPr>
      <w:r>
        <w:separator/>
      </w:r>
    </w:p>
  </w:footnote>
  <w:footnote w:type="continuationSeparator" w:id="1">
    <w:p w:rsidR="002E66F7" w:rsidRDefault="002E66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36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9041B56"/>
    <w:multiLevelType w:val="hybridMultilevel"/>
    <w:tmpl w:val="D7461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3"/>
  </w:num>
  <w:num w:numId="4">
    <w:abstractNumId w:val="11"/>
  </w:num>
  <w:num w:numId="5">
    <w:abstractNumId w:val="14"/>
  </w:num>
  <w:num w:numId="6">
    <w:abstractNumId w:val="8"/>
  </w:num>
  <w:num w:numId="7">
    <w:abstractNumId w:val="15"/>
  </w:num>
  <w:num w:numId="8">
    <w:abstractNumId w:val="18"/>
  </w:num>
  <w:num w:numId="9">
    <w:abstractNumId w:val="0"/>
  </w:num>
  <w:num w:numId="10">
    <w:abstractNumId w:val="1"/>
  </w:num>
  <w:num w:numId="11">
    <w:abstractNumId w:val="4"/>
  </w:num>
  <w:num w:numId="12">
    <w:abstractNumId w:val="9"/>
  </w:num>
  <w:num w:numId="13">
    <w:abstractNumId w:val="3"/>
  </w:num>
  <w:num w:numId="14">
    <w:abstractNumId w:val="20"/>
  </w:num>
  <w:num w:numId="15">
    <w:abstractNumId w:val="19"/>
  </w:num>
  <w:num w:numId="16">
    <w:abstractNumId w:val="5"/>
  </w:num>
  <w:num w:numId="17">
    <w:abstractNumId w:val="16"/>
  </w:num>
  <w:num w:numId="18">
    <w:abstractNumId w:val="7"/>
  </w:num>
  <w:num w:numId="19">
    <w:abstractNumId w:val="2"/>
  </w:num>
  <w:num w:numId="20">
    <w:abstractNumId w:val="6"/>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469CD"/>
    <w:rsid w:val="00017A33"/>
    <w:rsid w:val="000936A1"/>
    <w:rsid w:val="000D7B09"/>
    <w:rsid w:val="00124685"/>
    <w:rsid w:val="00206D44"/>
    <w:rsid w:val="002A1563"/>
    <w:rsid w:val="002D19E2"/>
    <w:rsid w:val="002E66F7"/>
    <w:rsid w:val="00322245"/>
    <w:rsid w:val="004F29A8"/>
    <w:rsid w:val="00587EAD"/>
    <w:rsid w:val="005D3106"/>
    <w:rsid w:val="00625338"/>
    <w:rsid w:val="006469CD"/>
    <w:rsid w:val="00657733"/>
    <w:rsid w:val="007508E7"/>
    <w:rsid w:val="007A0616"/>
    <w:rsid w:val="00801020"/>
    <w:rsid w:val="00915AEA"/>
    <w:rsid w:val="00A9059F"/>
    <w:rsid w:val="00AC0930"/>
    <w:rsid w:val="00B06A82"/>
    <w:rsid w:val="00B45A48"/>
    <w:rsid w:val="00B72BDD"/>
    <w:rsid w:val="00E13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6748</Words>
  <Characters>38464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studenthistorian@mail.ru</cp:lastModifiedBy>
  <cp:revision>18</cp:revision>
  <cp:lastPrinted>2022-03-30T06:09:00Z</cp:lastPrinted>
  <dcterms:created xsi:type="dcterms:W3CDTF">2022-03-21T10:41:00Z</dcterms:created>
  <dcterms:modified xsi:type="dcterms:W3CDTF">2022-04-15T11:16:00Z</dcterms:modified>
</cp:coreProperties>
</file>